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1A80" w:rsidRPr="00591A80" w:rsidRDefault="00591A80" w:rsidP="00591A80">
      <w:pPr>
        <w:rPr>
          <w:rFonts w:ascii="Arial" w:eastAsia="Calibri" w:hAnsi="Arial" w:cs="Arial"/>
          <w:sz w:val="20"/>
          <w:szCs w:val="20"/>
        </w:rPr>
      </w:pPr>
    </w:p>
    <w:p w:rsidR="00591A80" w:rsidRPr="002D5005" w:rsidRDefault="002D5005" w:rsidP="002D5005">
      <w:pPr>
        <w:jc w:val="center"/>
        <w:rPr>
          <w:rFonts w:eastAsia="Calibri" w:cs="Arial"/>
        </w:rPr>
      </w:pPr>
      <w:r>
        <w:rPr>
          <w:rFonts w:eastAsia="Calibri" w:cs="Arial"/>
          <w:b/>
          <w:sz w:val="24"/>
          <w:szCs w:val="24"/>
        </w:rPr>
        <w:t>Záznamový systém</w:t>
      </w:r>
    </w:p>
    <w:p w:rsidR="002D5005" w:rsidRPr="002D5005" w:rsidRDefault="002D5005" w:rsidP="002D5005">
      <w:r w:rsidRPr="002D5005">
        <w:t>Specifikace zázna</w:t>
      </w:r>
      <w:r w:rsidR="00EC7751">
        <w:t>mového systému pro vozidla ZZS</w:t>
      </w:r>
      <w:r w:rsidR="00707DB4">
        <w:t xml:space="preserve"> </w:t>
      </w:r>
      <w:r w:rsidR="00EC7751">
        <w:t>PK</w:t>
      </w:r>
      <w:r w:rsidRPr="002D5005">
        <w:t>: </w:t>
      </w:r>
    </w:p>
    <w:p w:rsidR="002D5005" w:rsidRPr="002D5005" w:rsidRDefault="002D5005" w:rsidP="002D5005">
      <w:pPr>
        <w:pStyle w:val="Odstavecseseznamem"/>
        <w:numPr>
          <w:ilvl w:val="0"/>
          <w:numId w:val="3"/>
        </w:numPr>
      </w:pPr>
      <w:r w:rsidRPr="002D5005">
        <w:rPr>
          <w:rFonts w:cs="Arial"/>
          <w:sz w:val="21"/>
          <w:szCs w:val="21"/>
        </w:rPr>
        <w:t xml:space="preserve">2x Full HD kamera pro snímání dění před a za vozidlem (rozlišení záznamu každé z kamer 1920x1080 při 30 </w:t>
      </w:r>
      <w:proofErr w:type="spellStart"/>
      <w:r w:rsidRPr="002D5005">
        <w:rPr>
          <w:rFonts w:cs="Arial"/>
          <w:sz w:val="21"/>
          <w:szCs w:val="21"/>
        </w:rPr>
        <w:t>fps</w:t>
      </w:r>
      <w:proofErr w:type="spellEnd"/>
      <w:r w:rsidRPr="002D5005">
        <w:rPr>
          <w:rFonts w:cs="Arial"/>
          <w:sz w:val="21"/>
          <w:szCs w:val="21"/>
        </w:rPr>
        <w:t>)</w:t>
      </w:r>
    </w:p>
    <w:p w:rsidR="002D5005" w:rsidRPr="002D5005" w:rsidRDefault="002D5005" w:rsidP="002D5005">
      <w:pPr>
        <w:pStyle w:val="Odstavecseseznamem"/>
        <w:numPr>
          <w:ilvl w:val="0"/>
          <w:numId w:val="3"/>
        </w:numPr>
        <w:shd w:val="clear" w:color="auto" w:fill="FFFFFF"/>
      </w:pPr>
      <w:r w:rsidRPr="002D5005">
        <w:rPr>
          <w:rFonts w:cs="Arial"/>
          <w:sz w:val="21"/>
          <w:szCs w:val="21"/>
        </w:rPr>
        <w:t>vodotěsnost kamer IP68</w:t>
      </w:r>
    </w:p>
    <w:p w:rsidR="002D5005" w:rsidRPr="002D5005" w:rsidRDefault="002D5005" w:rsidP="002D5005">
      <w:pPr>
        <w:pStyle w:val="Odstavecseseznamem"/>
        <w:numPr>
          <w:ilvl w:val="0"/>
          <w:numId w:val="3"/>
        </w:numPr>
        <w:shd w:val="clear" w:color="auto" w:fill="FFFFFF"/>
      </w:pPr>
      <w:r w:rsidRPr="002D5005">
        <w:rPr>
          <w:rFonts w:cs="Arial"/>
          <w:sz w:val="21"/>
          <w:szCs w:val="21"/>
        </w:rPr>
        <w:t>integrovaný 3" LCD panel</w:t>
      </w:r>
    </w:p>
    <w:p w:rsidR="00F856A8" w:rsidRPr="00F856A8" w:rsidRDefault="00F856A8" w:rsidP="00F856A8">
      <w:pPr>
        <w:pStyle w:val="Odstavecseseznamem"/>
        <w:numPr>
          <w:ilvl w:val="0"/>
          <w:numId w:val="3"/>
        </w:numPr>
        <w:rPr>
          <w:rFonts w:cs="Arial"/>
          <w:sz w:val="21"/>
          <w:szCs w:val="21"/>
        </w:rPr>
      </w:pPr>
      <w:r w:rsidRPr="00F856A8">
        <w:rPr>
          <w:rFonts w:cs="Arial"/>
          <w:sz w:val="21"/>
          <w:szCs w:val="21"/>
        </w:rPr>
        <w:t xml:space="preserve">podpora </w:t>
      </w:r>
      <w:proofErr w:type="spellStart"/>
      <w:r w:rsidRPr="00F856A8">
        <w:rPr>
          <w:rFonts w:cs="Arial"/>
          <w:sz w:val="21"/>
          <w:szCs w:val="21"/>
        </w:rPr>
        <w:t>micro</w:t>
      </w:r>
      <w:proofErr w:type="spellEnd"/>
      <w:r w:rsidRPr="00F856A8">
        <w:rPr>
          <w:rFonts w:cs="Arial"/>
          <w:sz w:val="21"/>
          <w:szCs w:val="21"/>
        </w:rPr>
        <w:t xml:space="preserve"> SD karty 256 GB včetně jejího dodání</w:t>
      </w:r>
    </w:p>
    <w:p w:rsidR="002D5005" w:rsidRPr="002D5005" w:rsidRDefault="002D5005" w:rsidP="002D5005">
      <w:pPr>
        <w:pStyle w:val="Odstavecseseznamem"/>
        <w:numPr>
          <w:ilvl w:val="0"/>
          <w:numId w:val="3"/>
        </w:numPr>
        <w:shd w:val="clear" w:color="auto" w:fill="FFFFFF"/>
      </w:pPr>
      <w:bookmarkStart w:id="0" w:name="_GoBack"/>
      <w:bookmarkEnd w:id="0"/>
      <w:r w:rsidRPr="002D5005">
        <w:rPr>
          <w:rFonts w:cs="Arial"/>
          <w:sz w:val="21"/>
          <w:szCs w:val="21"/>
        </w:rPr>
        <w:t>možnost externí GPS antény pro ukládání polohy do videozáznamů (GPS anténa je součástí dodávky!)</w:t>
      </w:r>
    </w:p>
    <w:p w:rsidR="002D5005" w:rsidRPr="002D5005" w:rsidRDefault="002D5005" w:rsidP="002D5005">
      <w:pPr>
        <w:pStyle w:val="Odstavecseseznamem"/>
        <w:numPr>
          <w:ilvl w:val="0"/>
          <w:numId w:val="3"/>
        </w:numPr>
        <w:shd w:val="clear" w:color="auto" w:fill="FFFFFF"/>
      </w:pPr>
      <w:r w:rsidRPr="002D5005">
        <w:rPr>
          <w:rFonts w:cs="Arial"/>
          <w:sz w:val="21"/>
          <w:szCs w:val="21"/>
        </w:rPr>
        <w:t>integrovaný G-senzor</w:t>
      </w:r>
    </w:p>
    <w:p w:rsidR="002D5005" w:rsidRPr="002D5005" w:rsidRDefault="002D5005" w:rsidP="002D5005">
      <w:pPr>
        <w:pStyle w:val="Odstavecseseznamem"/>
        <w:numPr>
          <w:ilvl w:val="0"/>
          <w:numId w:val="3"/>
        </w:numPr>
        <w:shd w:val="clear" w:color="auto" w:fill="FFFFFF"/>
      </w:pPr>
      <w:r w:rsidRPr="002D5005">
        <w:rPr>
          <w:rFonts w:cs="Arial"/>
          <w:sz w:val="21"/>
          <w:szCs w:val="21"/>
        </w:rPr>
        <w:t>funkce automatického zapnutí kamerového systému při nastartování motoru vozidla</w:t>
      </w:r>
    </w:p>
    <w:p w:rsidR="002D5005" w:rsidRPr="002D5005" w:rsidRDefault="002D5005" w:rsidP="002D5005">
      <w:pPr>
        <w:pStyle w:val="Odstavecseseznamem"/>
        <w:numPr>
          <w:ilvl w:val="0"/>
          <w:numId w:val="3"/>
        </w:numPr>
        <w:shd w:val="clear" w:color="auto" w:fill="FFFFFF"/>
      </w:pPr>
      <w:r w:rsidRPr="002D5005">
        <w:rPr>
          <w:rFonts w:cs="Arial"/>
          <w:sz w:val="21"/>
          <w:szCs w:val="21"/>
        </w:rPr>
        <w:t>při zaplnění karty možnost dalšího nahrávání ve smyčce</w:t>
      </w:r>
    </w:p>
    <w:p w:rsidR="002D5005" w:rsidRPr="002D5005" w:rsidRDefault="002D5005" w:rsidP="002D5005">
      <w:pPr>
        <w:pStyle w:val="Odstavecseseznamem"/>
        <w:numPr>
          <w:ilvl w:val="0"/>
          <w:numId w:val="3"/>
        </w:numPr>
        <w:shd w:val="clear" w:color="auto" w:fill="FFFFFF"/>
      </w:pPr>
      <w:r w:rsidRPr="002D5005">
        <w:rPr>
          <w:rFonts w:cs="Arial"/>
          <w:sz w:val="21"/>
          <w:szCs w:val="21"/>
        </w:rPr>
        <w:t>ovládání DVR v českém jazyce</w:t>
      </w:r>
    </w:p>
    <w:p w:rsidR="002D5005" w:rsidRPr="002D5005" w:rsidRDefault="002D5005" w:rsidP="002D5005">
      <w:pPr>
        <w:pStyle w:val="Odstavecseseznamem"/>
        <w:numPr>
          <w:ilvl w:val="0"/>
          <w:numId w:val="3"/>
        </w:numPr>
        <w:shd w:val="clear" w:color="auto" w:fill="FFFFFF"/>
      </w:pPr>
      <w:r w:rsidRPr="002D5005">
        <w:rPr>
          <w:rFonts w:cs="Arial"/>
          <w:sz w:val="21"/>
          <w:szCs w:val="21"/>
        </w:rPr>
        <w:t xml:space="preserve">nastavitelné ukládání souborů dle přednastavených intervalů </w:t>
      </w:r>
    </w:p>
    <w:p w:rsidR="002D5005" w:rsidRPr="002D5005" w:rsidRDefault="002D5005" w:rsidP="002D5005">
      <w:pPr>
        <w:pStyle w:val="Odstavecseseznamem"/>
        <w:numPr>
          <w:ilvl w:val="0"/>
          <w:numId w:val="3"/>
        </w:numPr>
        <w:shd w:val="clear" w:color="auto" w:fill="FFFFFF"/>
      </w:pPr>
      <w:r w:rsidRPr="002D5005">
        <w:rPr>
          <w:rFonts w:cs="Arial"/>
          <w:sz w:val="21"/>
          <w:szCs w:val="21"/>
        </w:rPr>
        <w:t>uzamčení důležitých videozáznamů (prudká změna směru jízdy, brzdění, náraz, apod.)</w:t>
      </w:r>
    </w:p>
    <w:p w:rsidR="002D5005" w:rsidRPr="002D5005" w:rsidRDefault="002D5005" w:rsidP="002D5005">
      <w:pPr>
        <w:pStyle w:val="Odstavecseseznamem"/>
        <w:numPr>
          <w:ilvl w:val="0"/>
          <w:numId w:val="3"/>
        </w:numPr>
        <w:shd w:val="clear" w:color="auto" w:fill="FFFFFF"/>
      </w:pPr>
      <w:r w:rsidRPr="002D5005">
        <w:rPr>
          <w:rFonts w:cs="Arial"/>
          <w:sz w:val="21"/>
          <w:szCs w:val="21"/>
        </w:rPr>
        <w:t>odolné kovové tělo DVR rekordéru</w:t>
      </w:r>
    </w:p>
    <w:p w:rsidR="002D5005" w:rsidRPr="002D5005" w:rsidRDefault="002D5005" w:rsidP="002D5005">
      <w:pPr>
        <w:pStyle w:val="Odstavecseseznamem"/>
        <w:numPr>
          <w:ilvl w:val="0"/>
          <w:numId w:val="3"/>
        </w:numPr>
        <w:shd w:val="clear" w:color="auto" w:fill="FFFFFF"/>
      </w:pPr>
      <w:r w:rsidRPr="002D5005">
        <w:rPr>
          <w:rFonts w:cs="Arial"/>
          <w:sz w:val="21"/>
          <w:szCs w:val="21"/>
        </w:rPr>
        <w:t>napájení přímo z autobaterie</w:t>
      </w:r>
    </w:p>
    <w:p w:rsidR="002D5005" w:rsidRPr="002D5005" w:rsidRDefault="002D5005" w:rsidP="002D5005">
      <w:pPr>
        <w:pStyle w:val="Odstavecseseznamem"/>
        <w:numPr>
          <w:ilvl w:val="0"/>
          <w:numId w:val="3"/>
        </w:numPr>
        <w:shd w:val="clear" w:color="auto" w:fill="FFFFFF"/>
      </w:pPr>
      <w:r w:rsidRPr="002D5005">
        <w:rPr>
          <w:rFonts w:cs="Arial"/>
          <w:sz w:val="21"/>
          <w:szCs w:val="21"/>
        </w:rPr>
        <w:t>možnost záznamu zvuku</w:t>
      </w:r>
    </w:p>
    <w:p w:rsidR="00325726" w:rsidRDefault="002D5005" w:rsidP="002D5005">
      <w:pPr>
        <w:pStyle w:val="Odstavecseseznamem"/>
        <w:numPr>
          <w:ilvl w:val="0"/>
          <w:numId w:val="3"/>
        </w:numPr>
        <w:shd w:val="clear" w:color="auto" w:fill="FFFFFF"/>
      </w:pPr>
      <w:r w:rsidRPr="002D5005">
        <w:rPr>
          <w:rFonts w:cs="Arial"/>
          <w:sz w:val="21"/>
          <w:szCs w:val="21"/>
        </w:rPr>
        <w:t>možnost zobrazení a záznamu data a času na pořízeném videu</w:t>
      </w:r>
    </w:p>
    <w:sectPr w:rsidR="00325726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045E1" w:rsidRDefault="007045E1" w:rsidP="00707DB4">
      <w:pPr>
        <w:spacing w:after="0" w:line="240" w:lineRule="auto"/>
      </w:pPr>
      <w:r>
        <w:separator/>
      </w:r>
    </w:p>
  </w:endnote>
  <w:endnote w:type="continuationSeparator" w:id="0">
    <w:p w:rsidR="007045E1" w:rsidRDefault="007045E1" w:rsidP="00707D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045E1" w:rsidRDefault="007045E1" w:rsidP="00707DB4">
      <w:pPr>
        <w:spacing w:after="0" w:line="240" w:lineRule="auto"/>
      </w:pPr>
      <w:r>
        <w:separator/>
      </w:r>
    </w:p>
  </w:footnote>
  <w:footnote w:type="continuationSeparator" w:id="0">
    <w:p w:rsidR="007045E1" w:rsidRDefault="007045E1" w:rsidP="00707DB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7DB4" w:rsidRDefault="00707DB4" w:rsidP="00707DB4">
    <w:pPr>
      <w:pStyle w:val="Zhlav"/>
    </w:pPr>
    <w:r>
      <w:t>Příloha TS č. 3 záznamový systém</w:t>
    </w:r>
  </w:p>
  <w:p w:rsidR="00707DB4" w:rsidRDefault="00707DB4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C5781D"/>
    <w:multiLevelType w:val="hybridMultilevel"/>
    <w:tmpl w:val="5E94A700"/>
    <w:lvl w:ilvl="0" w:tplc="CE563E4C">
      <w:numFmt w:val="bullet"/>
      <w:lvlText w:val=""/>
      <w:lvlJc w:val="left"/>
      <w:pPr>
        <w:ind w:left="735" w:hanging="375"/>
      </w:pPr>
      <w:rPr>
        <w:rFonts w:ascii="Symbol" w:eastAsiaTheme="minorHAnsi" w:hAnsi="Symbol" w:cstheme="minorBidi" w:hint="default"/>
        <w:sz w:val="2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631F33"/>
    <w:multiLevelType w:val="hybridMultilevel"/>
    <w:tmpl w:val="625858A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02E54A1"/>
    <w:multiLevelType w:val="hybridMultilevel"/>
    <w:tmpl w:val="CD5A87B2"/>
    <w:lvl w:ilvl="0" w:tplc="40C88A90">
      <w:start w:val="1"/>
      <w:numFmt w:val="decimal"/>
      <w:lvlText w:val="%1."/>
      <w:lvlJc w:val="left"/>
      <w:pPr>
        <w:ind w:left="420" w:hanging="360"/>
      </w:pPr>
      <w:rPr>
        <w:rFonts w:ascii="Arial" w:eastAsia="Calibri" w:hAnsi="Arial" w:cs="Arial"/>
      </w:rPr>
    </w:lvl>
    <w:lvl w:ilvl="1" w:tplc="0405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1A80"/>
    <w:rsid w:val="002D5005"/>
    <w:rsid w:val="00325726"/>
    <w:rsid w:val="00591A80"/>
    <w:rsid w:val="007045E1"/>
    <w:rsid w:val="00707DB4"/>
    <w:rsid w:val="007A1ACC"/>
    <w:rsid w:val="008F3791"/>
    <w:rsid w:val="00EC7751"/>
    <w:rsid w:val="00F856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91A80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591A80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707D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07DB4"/>
  </w:style>
  <w:style w:type="paragraph" w:styleId="Zpat">
    <w:name w:val="footer"/>
    <w:basedOn w:val="Normln"/>
    <w:link w:val="ZpatChar"/>
    <w:uiPriority w:val="99"/>
    <w:unhideWhenUsed/>
    <w:rsid w:val="00707D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07DB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91A80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591A80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707D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07DB4"/>
  </w:style>
  <w:style w:type="paragraph" w:styleId="Zpat">
    <w:name w:val="footer"/>
    <w:basedOn w:val="Normln"/>
    <w:link w:val="ZpatChar"/>
    <w:uiPriority w:val="99"/>
    <w:unhideWhenUsed/>
    <w:rsid w:val="00707D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07DB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51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4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75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122</Words>
  <Characters>726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David Jarolím</dc:creator>
  <cp:lastModifiedBy>David Jarolím</cp:lastModifiedBy>
  <cp:revision>6</cp:revision>
  <dcterms:created xsi:type="dcterms:W3CDTF">2017-02-08T18:35:00Z</dcterms:created>
  <dcterms:modified xsi:type="dcterms:W3CDTF">2025-03-19T09:08:00Z</dcterms:modified>
</cp:coreProperties>
</file>